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3DA" w:rsidRDefault="00820418" w:rsidP="00B2168E">
      <w:pPr>
        <w:jc w:val="center"/>
        <w:rPr>
          <w:sz w:val="32"/>
          <w:szCs w:val="32"/>
        </w:rPr>
      </w:pPr>
      <w:r>
        <w:rPr>
          <w:sz w:val="32"/>
          <w:szCs w:val="32"/>
        </w:rPr>
        <w:t>Explaining shape</w:t>
      </w:r>
      <w:r w:rsidR="00B2168E" w:rsidRPr="00B2168E">
        <w:rPr>
          <w:sz w:val="32"/>
          <w:szCs w:val="32"/>
        </w:rPr>
        <w:t xml:space="preserve"> </w:t>
      </w:r>
      <w:r w:rsidR="00B30CFC">
        <w:rPr>
          <w:sz w:val="32"/>
          <w:szCs w:val="32"/>
        </w:rPr>
        <w:t xml:space="preserve">and polarity </w:t>
      </w:r>
      <w:r w:rsidR="00B2168E" w:rsidRPr="00B2168E">
        <w:rPr>
          <w:sz w:val="32"/>
          <w:szCs w:val="32"/>
        </w:rPr>
        <w:t>of molecules</w:t>
      </w:r>
    </w:p>
    <w:p w:rsidR="009E4CF7" w:rsidRPr="00CF0CCE" w:rsidRDefault="009E4CF7" w:rsidP="00B2168E">
      <w:pPr>
        <w:jc w:val="center"/>
        <w:rPr>
          <w:sz w:val="20"/>
          <w:szCs w:val="20"/>
        </w:rPr>
      </w:pPr>
    </w:p>
    <w:p w:rsidR="00E2218E" w:rsidRPr="000A61CE" w:rsidRDefault="00E2218E" w:rsidP="00B2168E">
      <w:pPr>
        <w:rPr>
          <w:b/>
        </w:rPr>
      </w:pPr>
      <w:r w:rsidRPr="00E2218E">
        <w:rPr>
          <w:b/>
        </w:rPr>
        <w:t xml:space="preserve">1. </w:t>
      </w:r>
      <w:r w:rsidRPr="00E2218E">
        <w:rPr>
          <w:color w:val="221E1F"/>
        </w:rPr>
        <w:t>The Lewis diagrams and shapes for XeO</w:t>
      </w:r>
      <w:r w:rsidRPr="00FF6AD8">
        <w:rPr>
          <w:rStyle w:val="A9"/>
          <w:sz w:val="24"/>
          <w:szCs w:val="24"/>
          <w:vertAlign w:val="subscript"/>
        </w:rPr>
        <w:t>2</w:t>
      </w:r>
      <w:r w:rsidRPr="00E2218E">
        <w:rPr>
          <w:color w:val="221E1F"/>
        </w:rPr>
        <w:t>F</w:t>
      </w:r>
      <w:r w:rsidRPr="00FF6AD8">
        <w:rPr>
          <w:rStyle w:val="A9"/>
          <w:sz w:val="24"/>
          <w:szCs w:val="24"/>
          <w:vertAlign w:val="subscript"/>
        </w:rPr>
        <w:t>2</w:t>
      </w:r>
      <w:r w:rsidRPr="00E2218E">
        <w:rPr>
          <w:rStyle w:val="A9"/>
          <w:sz w:val="24"/>
          <w:szCs w:val="24"/>
        </w:rPr>
        <w:t xml:space="preserve"> </w:t>
      </w:r>
      <w:r w:rsidRPr="00E2218E">
        <w:rPr>
          <w:color w:val="221E1F"/>
        </w:rPr>
        <w:t>and GeH</w:t>
      </w:r>
      <w:r w:rsidRPr="00FF6AD8">
        <w:rPr>
          <w:rStyle w:val="A9"/>
          <w:sz w:val="24"/>
          <w:szCs w:val="24"/>
          <w:vertAlign w:val="subscript"/>
        </w:rPr>
        <w:t>4</w:t>
      </w:r>
      <w:r w:rsidRPr="00E2218E">
        <w:rPr>
          <w:rStyle w:val="A9"/>
          <w:sz w:val="24"/>
          <w:szCs w:val="24"/>
        </w:rPr>
        <w:t xml:space="preserve"> </w:t>
      </w:r>
      <w:r w:rsidRPr="00E2218E">
        <w:rPr>
          <w:color w:val="221E1F"/>
        </w:rPr>
        <w:t>are shown below.</w:t>
      </w:r>
    </w:p>
    <w:p w:rsidR="00E2218E" w:rsidRPr="00E2218E" w:rsidRDefault="00E2218E" w:rsidP="00E2218E">
      <w:pPr>
        <w:jc w:val="center"/>
        <w:rPr>
          <w:color w:val="221E1F"/>
        </w:rPr>
      </w:pPr>
      <w:r>
        <w:rPr>
          <w:noProof/>
          <w:color w:val="221E1F"/>
          <w:lang w:val="en-US"/>
        </w:rPr>
        <w:drawing>
          <wp:inline distT="0" distB="0" distL="0" distR="0">
            <wp:extent cx="3267075" cy="1582051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evel32015explainingshape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7374" cy="1591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18E" w:rsidRPr="00E2218E" w:rsidRDefault="00E2218E" w:rsidP="00B2168E">
      <w:pPr>
        <w:rPr>
          <w:b/>
        </w:rPr>
      </w:pPr>
      <w:r w:rsidRPr="00E2218E">
        <w:rPr>
          <w:color w:val="221E1F"/>
        </w:rPr>
        <w:t>Compare and contrast the polarities and shapes of these two molecules.</w:t>
      </w:r>
    </w:p>
    <w:p w:rsidR="00E2218E" w:rsidRPr="00E2218E" w:rsidRDefault="00E2218E" w:rsidP="00B2168E">
      <w:pPr>
        <w:rPr>
          <w:b/>
        </w:rPr>
      </w:pPr>
    </w:p>
    <w:p w:rsidR="00805BD4" w:rsidRPr="00E2218E" w:rsidRDefault="00E2218E" w:rsidP="00B2168E">
      <w:r w:rsidRPr="00E2218E">
        <w:rPr>
          <w:b/>
        </w:rPr>
        <w:t>2.</w:t>
      </w:r>
      <w:r w:rsidR="00B2168E" w:rsidRPr="00E2218E">
        <w:t xml:space="preserve"> </w:t>
      </w:r>
      <w:r w:rsidR="00805BD4" w:rsidRPr="00E2218E">
        <w:t xml:space="preserve">Indicate the polarity of the following bonds by indicating any </w:t>
      </w:r>
      <w:r w:rsidR="00805BD4" w:rsidRPr="00E2218E">
        <w:rPr>
          <w:color w:val="221E1F"/>
        </w:rPr>
        <w:t>dipoles present.</w:t>
      </w:r>
    </w:p>
    <w:p w:rsidR="00805BD4" w:rsidRDefault="001B407F" w:rsidP="00B2168E">
      <w:r>
        <w:rPr>
          <w:noProof/>
          <w:lang w:val="en-US"/>
        </w:rPr>
        <w:drawing>
          <wp:inline distT="0" distB="0" distL="0" distR="0">
            <wp:extent cx="4457700" cy="504086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vel32014explainingshape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0172" cy="504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BD4" w:rsidRDefault="00805BD4" w:rsidP="00B2168E"/>
    <w:p w:rsidR="00805BD4" w:rsidRDefault="00805BD4" w:rsidP="00B2168E"/>
    <w:p w:rsidR="00CF0CCE" w:rsidRDefault="00E2218E" w:rsidP="00B2168E">
      <w:pPr>
        <w:rPr>
          <w:color w:val="000000"/>
          <w:sz w:val="23"/>
          <w:szCs w:val="23"/>
        </w:rPr>
      </w:pPr>
      <w:r>
        <w:rPr>
          <w:b/>
        </w:rPr>
        <w:t>3.</w:t>
      </w:r>
      <w:r w:rsidR="000A61CE">
        <w:rPr>
          <w:b/>
        </w:rPr>
        <w:t xml:space="preserve"> </w:t>
      </w:r>
      <w:bookmarkStart w:id="0" w:name="_GoBack"/>
      <w:bookmarkEnd w:id="0"/>
      <w:r w:rsidR="00CF0CCE">
        <w:rPr>
          <w:color w:val="000000"/>
        </w:rPr>
        <w:t>The Lewis diagrams for SF</w:t>
      </w:r>
      <w:r w:rsidR="00CF0CCE">
        <w:rPr>
          <w:rStyle w:val="A10"/>
        </w:rPr>
        <w:t xml:space="preserve">4 </w:t>
      </w:r>
      <w:r w:rsidR="00CF0CCE">
        <w:rPr>
          <w:color w:val="000000"/>
          <w:sz w:val="23"/>
          <w:szCs w:val="23"/>
        </w:rPr>
        <w:t>and XeF</w:t>
      </w:r>
      <w:r w:rsidR="00CF0CCE">
        <w:rPr>
          <w:rStyle w:val="A10"/>
        </w:rPr>
        <w:t xml:space="preserve">4 </w:t>
      </w:r>
      <w:r w:rsidR="00CF0CCE">
        <w:rPr>
          <w:color w:val="000000"/>
          <w:sz w:val="23"/>
          <w:szCs w:val="23"/>
        </w:rPr>
        <w:t>are shown below.</w:t>
      </w:r>
    </w:p>
    <w:p w:rsidR="00CF0CCE" w:rsidRDefault="00CF0CCE" w:rsidP="00CF0CCE">
      <w:pPr>
        <w:jc w:val="center"/>
        <w:rPr>
          <w:color w:val="000000"/>
          <w:sz w:val="23"/>
          <w:szCs w:val="23"/>
        </w:rPr>
      </w:pPr>
      <w:r>
        <w:rPr>
          <w:noProof/>
          <w:color w:val="000000"/>
          <w:sz w:val="23"/>
          <w:szCs w:val="23"/>
          <w:lang w:val="en-US"/>
        </w:rPr>
        <w:drawing>
          <wp:inline distT="0" distB="0" distL="0" distR="0" wp14:anchorId="6A492404" wp14:editId="12F7A3EB">
            <wp:extent cx="3457575" cy="11144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CCE" w:rsidRDefault="00CF0CCE" w:rsidP="00B2168E">
      <w:r>
        <w:rPr>
          <w:color w:val="000000"/>
          <w:sz w:val="23"/>
          <w:szCs w:val="23"/>
        </w:rPr>
        <w:t>Compare and contrast the polarities and shapes of these two molecules.</w:t>
      </w:r>
    </w:p>
    <w:p w:rsidR="00CF0CCE" w:rsidRDefault="00CF0CCE" w:rsidP="00B2168E"/>
    <w:p w:rsidR="00CF0CCE" w:rsidRDefault="00CF0CCE" w:rsidP="00B2168E"/>
    <w:p w:rsidR="00CF0CCE" w:rsidRDefault="00CF0CCE" w:rsidP="00B2168E"/>
    <w:p w:rsidR="00CF0CCE" w:rsidRDefault="00CF0CCE" w:rsidP="00B2168E"/>
    <w:p w:rsidR="00CF0CCE" w:rsidRDefault="00CF0CCE" w:rsidP="00B2168E"/>
    <w:p w:rsidR="00CF0CCE" w:rsidRDefault="00CF0CCE" w:rsidP="00B2168E"/>
    <w:p w:rsidR="00CF0CCE" w:rsidRDefault="00CF0CCE" w:rsidP="00B2168E"/>
    <w:p w:rsidR="00CF0CCE" w:rsidRDefault="00CF0CCE" w:rsidP="00B2168E"/>
    <w:p w:rsidR="00CF0CCE" w:rsidRDefault="00CF0CCE" w:rsidP="00B2168E"/>
    <w:p w:rsidR="00B2168E" w:rsidRDefault="00E2218E" w:rsidP="00B2168E">
      <w:r>
        <w:rPr>
          <w:b/>
        </w:rPr>
        <w:t>4.</w:t>
      </w:r>
      <w:r w:rsidR="00CF0CCE">
        <w:t xml:space="preserve"> </w:t>
      </w:r>
      <w:r w:rsidR="00B2168E" w:rsidRPr="00560247">
        <w:t>The Lewis structures for the two molecules PCl</w:t>
      </w:r>
      <w:r w:rsidR="00B2168E" w:rsidRPr="00560247">
        <w:rPr>
          <w:vertAlign w:val="subscript"/>
        </w:rPr>
        <w:t>3</w:t>
      </w:r>
      <w:r w:rsidR="00B2168E" w:rsidRPr="00560247">
        <w:t xml:space="preserve"> and PCl</w:t>
      </w:r>
      <w:r w:rsidR="00B2168E" w:rsidRPr="00560247">
        <w:rPr>
          <w:vertAlign w:val="subscript"/>
        </w:rPr>
        <w:t>5</w:t>
      </w:r>
      <w:r w:rsidR="00B2168E" w:rsidRPr="00560247">
        <w:t xml:space="preserve"> are shown below. Compare and contrast the shapes and the polarities of these two molecules.</w:t>
      </w:r>
    </w:p>
    <w:p w:rsidR="00B2168E" w:rsidRDefault="00B2168E" w:rsidP="00B2168E"/>
    <w:tbl>
      <w:tblPr>
        <w:tblW w:w="8505" w:type="dxa"/>
        <w:tblInd w:w="1242" w:type="dxa"/>
        <w:tblLook w:val="00A0" w:firstRow="1" w:lastRow="0" w:firstColumn="1" w:lastColumn="0" w:noHBand="0" w:noVBand="0"/>
      </w:tblPr>
      <w:tblGrid>
        <w:gridCol w:w="4252"/>
        <w:gridCol w:w="4253"/>
      </w:tblGrid>
      <w:tr w:rsidR="00B2168E" w:rsidRPr="007F3A26" w:rsidTr="00593E6F">
        <w:trPr>
          <w:trHeight w:val="424"/>
        </w:trPr>
        <w:tc>
          <w:tcPr>
            <w:tcW w:w="4252" w:type="dxa"/>
            <w:shd w:val="clear" w:color="auto" w:fill="auto"/>
          </w:tcPr>
          <w:p w:rsidR="00B2168E" w:rsidRPr="00596225" w:rsidRDefault="00B2168E" w:rsidP="00593E6F">
            <w:pPr>
              <w:pStyle w:val="BodyText"/>
              <w:jc w:val="center"/>
              <w:rPr>
                <w:rFonts w:cs="Arial"/>
                <w:b/>
              </w:rPr>
            </w:pPr>
            <w:r w:rsidRPr="00596225">
              <w:rPr>
                <w:rFonts w:cs="Arial"/>
                <w:b/>
              </w:rPr>
              <w:t>PCl</w:t>
            </w:r>
            <w:r w:rsidRPr="00596225">
              <w:rPr>
                <w:rFonts w:cs="Arial"/>
                <w:b/>
                <w:vertAlign w:val="subscript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B2168E" w:rsidRPr="00596225" w:rsidRDefault="00B2168E" w:rsidP="00593E6F">
            <w:pPr>
              <w:pStyle w:val="BodyText"/>
              <w:jc w:val="center"/>
              <w:rPr>
                <w:rFonts w:cs="Arial"/>
                <w:b/>
              </w:rPr>
            </w:pPr>
            <w:r w:rsidRPr="00596225">
              <w:rPr>
                <w:rFonts w:cs="Arial"/>
                <w:b/>
              </w:rPr>
              <w:t>PCl</w:t>
            </w:r>
            <w:r w:rsidRPr="00596225">
              <w:rPr>
                <w:rFonts w:cs="Arial"/>
                <w:b/>
                <w:vertAlign w:val="subscript"/>
              </w:rPr>
              <w:t>5</w:t>
            </w:r>
          </w:p>
        </w:tc>
      </w:tr>
      <w:tr w:rsidR="00B2168E" w:rsidRPr="00560247" w:rsidTr="00593E6F">
        <w:trPr>
          <w:trHeight w:val="3264"/>
        </w:trPr>
        <w:tc>
          <w:tcPr>
            <w:tcW w:w="4252" w:type="dxa"/>
            <w:shd w:val="clear" w:color="auto" w:fill="auto"/>
            <w:vAlign w:val="center"/>
          </w:tcPr>
          <w:p w:rsidR="00B2168E" w:rsidRPr="00560247" w:rsidRDefault="00B2168E" w:rsidP="00593E6F">
            <w:pPr>
              <w:pStyle w:val="RomanTask"/>
              <w:numPr>
                <w:ilvl w:val="0"/>
                <w:numId w:val="0"/>
              </w:numPr>
              <w:tabs>
                <w:tab w:val="left" w:pos="1134"/>
              </w:tabs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807845" cy="1903095"/>
                  <wp:effectExtent l="19050" t="0" r="0" b="0"/>
                  <wp:docPr id="1" name="Picture 1" descr="Chemistry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emistry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r="609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845" cy="1903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2168E" w:rsidRPr="00560247" w:rsidRDefault="00B2168E" w:rsidP="00593E6F">
            <w:pPr>
              <w:pStyle w:val="RomanTask"/>
              <w:numPr>
                <w:ilvl w:val="0"/>
                <w:numId w:val="0"/>
              </w:numPr>
              <w:tabs>
                <w:tab w:val="left" w:pos="1134"/>
              </w:tabs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797050" cy="1903095"/>
                  <wp:effectExtent l="0" t="0" r="0" b="0"/>
                  <wp:docPr id="2" name="Picture 2" descr="Chemistry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hemistry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611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0" cy="1903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4CF7" w:rsidRDefault="009E4CF7" w:rsidP="00B30CFC">
      <w:pPr>
        <w:pStyle w:val="Pa15"/>
        <w:ind w:left="560" w:hanging="560"/>
        <w:rPr>
          <w:b/>
        </w:rPr>
      </w:pPr>
    </w:p>
    <w:p w:rsidR="009E4CF7" w:rsidRDefault="009E4CF7" w:rsidP="00B30CFC">
      <w:pPr>
        <w:pStyle w:val="Pa15"/>
        <w:ind w:left="560" w:hanging="560"/>
        <w:rPr>
          <w:b/>
        </w:rPr>
      </w:pPr>
    </w:p>
    <w:p w:rsidR="00B30CFC" w:rsidRDefault="00E2218E" w:rsidP="00EC7600">
      <w:pPr>
        <w:rPr>
          <w:color w:val="221E1F"/>
          <w:sz w:val="23"/>
          <w:szCs w:val="23"/>
        </w:rPr>
      </w:pPr>
      <w:r>
        <w:rPr>
          <w:b/>
        </w:rPr>
        <w:lastRenderedPageBreak/>
        <w:t xml:space="preserve">5. </w:t>
      </w:r>
      <w:r w:rsidR="00B30CFC">
        <w:rPr>
          <w:color w:val="000000"/>
        </w:rPr>
        <w:t>The Lewis diagrams for ClF</w:t>
      </w:r>
      <w:r w:rsidR="00B30CFC">
        <w:rPr>
          <w:rStyle w:val="A9"/>
        </w:rPr>
        <w:t xml:space="preserve">3 </w:t>
      </w:r>
      <w:r w:rsidR="00B30CFC">
        <w:rPr>
          <w:color w:val="221E1F"/>
          <w:sz w:val="23"/>
          <w:szCs w:val="23"/>
        </w:rPr>
        <w:t>and AsF</w:t>
      </w:r>
      <w:r w:rsidR="00B30CFC">
        <w:rPr>
          <w:rStyle w:val="A9"/>
        </w:rPr>
        <w:t xml:space="preserve">5 </w:t>
      </w:r>
      <w:r w:rsidR="00B30CFC">
        <w:rPr>
          <w:color w:val="221E1F"/>
          <w:sz w:val="23"/>
          <w:szCs w:val="23"/>
        </w:rPr>
        <w:t xml:space="preserve">are shown below. </w:t>
      </w:r>
      <w:r w:rsidR="00EC7600">
        <w:rPr>
          <w:color w:val="221E1F"/>
          <w:sz w:val="23"/>
          <w:szCs w:val="23"/>
        </w:rPr>
        <w:t xml:space="preserve"> Compare and contrast the shape and polarity of these molecules.</w:t>
      </w:r>
    </w:p>
    <w:p w:rsidR="00B30CFC" w:rsidRDefault="00B30CFC" w:rsidP="00B30CFC">
      <w:pPr>
        <w:jc w:val="center"/>
      </w:pPr>
      <w:r>
        <w:rPr>
          <w:noProof/>
          <w:lang w:val="en-US"/>
        </w:rPr>
        <w:drawing>
          <wp:inline distT="0" distB="0" distL="0" distR="0">
            <wp:extent cx="5153025" cy="1673901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9182" cy="1679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CFC" w:rsidRPr="00B30CFC" w:rsidRDefault="00B30CFC" w:rsidP="00B30CFC"/>
    <w:p w:rsidR="00B30CFC" w:rsidRDefault="00B30CFC" w:rsidP="00B30CFC">
      <w:pPr>
        <w:rPr>
          <w:color w:val="221E1F"/>
          <w:sz w:val="23"/>
          <w:szCs w:val="23"/>
        </w:rPr>
      </w:pPr>
    </w:p>
    <w:p w:rsidR="00B30CFC" w:rsidRDefault="009E4CF7" w:rsidP="00B30CFC">
      <w:pPr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br/>
      </w:r>
    </w:p>
    <w:p w:rsidR="009E4CF7" w:rsidRDefault="009E4CF7" w:rsidP="00B30CFC">
      <w:pPr>
        <w:rPr>
          <w:color w:val="221E1F"/>
          <w:sz w:val="23"/>
          <w:szCs w:val="23"/>
        </w:rPr>
      </w:pPr>
    </w:p>
    <w:p w:rsidR="009E4CF7" w:rsidRDefault="009E4CF7" w:rsidP="00B30CFC">
      <w:pPr>
        <w:rPr>
          <w:color w:val="221E1F"/>
          <w:sz w:val="23"/>
          <w:szCs w:val="23"/>
        </w:rPr>
      </w:pPr>
    </w:p>
    <w:p w:rsidR="009E4CF7" w:rsidRDefault="009E4CF7" w:rsidP="00B30CFC">
      <w:pPr>
        <w:rPr>
          <w:color w:val="221E1F"/>
          <w:sz w:val="23"/>
          <w:szCs w:val="23"/>
        </w:rPr>
      </w:pPr>
    </w:p>
    <w:p w:rsidR="00EC7600" w:rsidRDefault="00E2218E" w:rsidP="00B30CFC">
      <w:pPr>
        <w:rPr>
          <w:color w:val="221E1F"/>
          <w:sz w:val="23"/>
          <w:szCs w:val="23"/>
        </w:rPr>
      </w:pPr>
      <w:r>
        <w:rPr>
          <w:b/>
          <w:color w:val="221E1F"/>
        </w:rPr>
        <w:t>6.</w:t>
      </w:r>
      <w:r w:rsidR="00B30CFC" w:rsidRPr="009E4CF7">
        <w:rPr>
          <w:color w:val="221E1F"/>
        </w:rPr>
        <w:t xml:space="preserve"> </w:t>
      </w:r>
      <w:r w:rsidR="00EC7600">
        <w:rPr>
          <w:color w:val="000000"/>
        </w:rPr>
        <w:t>The Lewis diagrams for IF</w:t>
      </w:r>
      <w:r w:rsidR="00EC7600">
        <w:rPr>
          <w:rStyle w:val="A9"/>
        </w:rPr>
        <w:t xml:space="preserve">5 </w:t>
      </w:r>
      <w:r w:rsidR="00EC7600">
        <w:rPr>
          <w:color w:val="221E1F"/>
          <w:sz w:val="23"/>
          <w:szCs w:val="23"/>
        </w:rPr>
        <w:t>and PCl</w:t>
      </w:r>
      <w:r w:rsidR="00EC7600">
        <w:rPr>
          <w:rStyle w:val="A9"/>
        </w:rPr>
        <w:t xml:space="preserve">5 </w:t>
      </w:r>
      <w:r w:rsidR="00EC7600">
        <w:rPr>
          <w:color w:val="221E1F"/>
          <w:sz w:val="23"/>
          <w:szCs w:val="23"/>
        </w:rPr>
        <w:t>are shown below.</w:t>
      </w:r>
      <w:r w:rsidR="00EC7600" w:rsidRPr="00EC7600">
        <w:rPr>
          <w:color w:val="221E1F"/>
          <w:sz w:val="23"/>
          <w:szCs w:val="23"/>
        </w:rPr>
        <w:t xml:space="preserve"> </w:t>
      </w:r>
      <w:r w:rsidR="00EC7600">
        <w:rPr>
          <w:color w:val="221E1F"/>
          <w:sz w:val="23"/>
          <w:szCs w:val="23"/>
        </w:rPr>
        <w:t>Discuss the polarities of these molecules.</w:t>
      </w:r>
    </w:p>
    <w:p w:rsidR="00EC7600" w:rsidRDefault="00EC7600" w:rsidP="00EC7600">
      <w:pPr>
        <w:jc w:val="center"/>
        <w:rPr>
          <w:color w:val="221E1F"/>
          <w:sz w:val="23"/>
          <w:szCs w:val="23"/>
        </w:rPr>
      </w:pPr>
      <w:r>
        <w:rPr>
          <w:noProof/>
          <w:color w:val="221E1F"/>
          <w:sz w:val="23"/>
          <w:szCs w:val="23"/>
          <w:lang w:val="en-US"/>
        </w:rPr>
        <w:drawing>
          <wp:inline distT="0" distB="0" distL="0" distR="0">
            <wp:extent cx="4391025" cy="1915122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1915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600" w:rsidRDefault="00EC7600" w:rsidP="00B30CFC">
      <w:pPr>
        <w:rPr>
          <w:color w:val="221E1F"/>
        </w:rPr>
      </w:pPr>
    </w:p>
    <w:p w:rsidR="00EC7600" w:rsidRDefault="00EC7600" w:rsidP="00B30CFC">
      <w:pPr>
        <w:rPr>
          <w:color w:val="221E1F"/>
        </w:rPr>
      </w:pPr>
    </w:p>
    <w:p w:rsidR="00EC7600" w:rsidRDefault="00EC7600" w:rsidP="00B30CFC">
      <w:pPr>
        <w:rPr>
          <w:color w:val="221E1F"/>
        </w:rPr>
      </w:pPr>
    </w:p>
    <w:p w:rsidR="00CF0CCE" w:rsidRDefault="00CF0CCE" w:rsidP="00B30CFC">
      <w:pPr>
        <w:rPr>
          <w:b/>
          <w:color w:val="221E1F"/>
        </w:rPr>
      </w:pPr>
    </w:p>
    <w:p w:rsidR="00CF0CCE" w:rsidRDefault="00CF0CCE" w:rsidP="00B30CFC">
      <w:pPr>
        <w:rPr>
          <w:b/>
          <w:color w:val="221E1F"/>
        </w:rPr>
      </w:pPr>
    </w:p>
    <w:p w:rsidR="00CF0CCE" w:rsidRDefault="00CF0CCE" w:rsidP="00B30CFC">
      <w:pPr>
        <w:rPr>
          <w:b/>
          <w:color w:val="221E1F"/>
        </w:rPr>
      </w:pPr>
    </w:p>
    <w:p w:rsidR="00B30CFC" w:rsidRPr="009E4CF7" w:rsidRDefault="00E2218E" w:rsidP="00B30CFC">
      <w:pPr>
        <w:rPr>
          <w:color w:val="221E1F"/>
        </w:rPr>
      </w:pPr>
      <w:r>
        <w:rPr>
          <w:b/>
          <w:color w:val="221E1F"/>
        </w:rPr>
        <w:t>7.</w:t>
      </w:r>
      <w:r w:rsidR="00EC7600">
        <w:rPr>
          <w:color w:val="221E1F"/>
        </w:rPr>
        <w:t xml:space="preserve"> </w:t>
      </w:r>
      <w:r w:rsidR="00B30CFC" w:rsidRPr="009E4CF7">
        <w:rPr>
          <w:color w:val="221E1F"/>
        </w:rPr>
        <w:t>Discuss the fact that although both SF</w:t>
      </w:r>
      <w:r w:rsidR="00B30CFC" w:rsidRPr="009E4CF7">
        <w:rPr>
          <w:rStyle w:val="A13"/>
          <w:sz w:val="24"/>
          <w:szCs w:val="24"/>
          <w:vertAlign w:val="subscript"/>
        </w:rPr>
        <w:t>4</w:t>
      </w:r>
      <w:r w:rsidR="00B30CFC" w:rsidRPr="009E4CF7">
        <w:rPr>
          <w:rStyle w:val="A13"/>
          <w:sz w:val="24"/>
          <w:szCs w:val="24"/>
        </w:rPr>
        <w:t xml:space="preserve"> </w:t>
      </w:r>
      <w:r w:rsidR="00B30CFC" w:rsidRPr="009E4CF7">
        <w:rPr>
          <w:color w:val="221E1F"/>
        </w:rPr>
        <w:t>and XeF</w:t>
      </w:r>
      <w:r w:rsidR="00B30CFC" w:rsidRPr="009E4CF7">
        <w:rPr>
          <w:rStyle w:val="A13"/>
          <w:sz w:val="24"/>
          <w:szCs w:val="24"/>
          <w:vertAlign w:val="subscript"/>
        </w:rPr>
        <w:t>4</w:t>
      </w:r>
      <w:r w:rsidR="00B30CFC" w:rsidRPr="009E4CF7">
        <w:rPr>
          <w:rStyle w:val="A13"/>
          <w:sz w:val="24"/>
          <w:szCs w:val="24"/>
        </w:rPr>
        <w:t xml:space="preserve"> </w:t>
      </w:r>
      <w:r w:rsidR="00B30CFC" w:rsidRPr="009E4CF7">
        <w:rPr>
          <w:color w:val="221E1F"/>
        </w:rPr>
        <w:t>have four bonds around the central atom, the molecules have different shapes and polarities.</w:t>
      </w:r>
    </w:p>
    <w:p w:rsidR="00B30CFC" w:rsidRDefault="00B30CFC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E2218E" w:rsidRDefault="00E2218E" w:rsidP="00B30CFC">
      <w:pPr>
        <w:rPr>
          <w:color w:val="221E1F"/>
        </w:rPr>
      </w:pPr>
    </w:p>
    <w:p w:rsidR="00E2218E" w:rsidRDefault="00E2218E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Pr="009E4CF7" w:rsidRDefault="009E4CF7" w:rsidP="00B30CFC">
      <w:pPr>
        <w:rPr>
          <w:color w:val="221E1F"/>
        </w:rPr>
      </w:pPr>
    </w:p>
    <w:p w:rsidR="00B30CFC" w:rsidRPr="009E4CF7" w:rsidRDefault="00E2218E" w:rsidP="00B30CFC">
      <w:pPr>
        <w:rPr>
          <w:color w:val="221E1F"/>
        </w:rPr>
      </w:pPr>
      <w:r>
        <w:rPr>
          <w:b/>
          <w:color w:val="221E1F"/>
        </w:rPr>
        <w:t>8.</w:t>
      </w:r>
      <w:r w:rsidR="00B30CFC" w:rsidRPr="009E4CF7">
        <w:rPr>
          <w:color w:val="221E1F"/>
        </w:rPr>
        <w:t xml:space="preserve"> </w:t>
      </w:r>
      <w:r w:rsidR="00B30CFC" w:rsidRPr="009E4CF7">
        <w:rPr>
          <w:color w:val="000000"/>
        </w:rPr>
        <w:t>Compare the polarities of the two molecules, BrF</w:t>
      </w:r>
      <w:r w:rsidR="00B30CFC" w:rsidRPr="009E4CF7">
        <w:rPr>
          <w:rStyle w:val="A13"/>
          <w:sz w:val="24"/>
          <w:szCs w:val="24"/>
          <w:vertAlign w:val="subscript"/>
        </w:rPr>
        <w:t>3</w:t>
      </w:r>
      <w:r w:rsidR="00B30CFC" w:rsidRPr="009E4CF7">
        <w:rPr>
          <w:rStyle w:val="A13"/>
          <w:sz w:val="24"/>
          <w:szCs w:val="24"/>
        </w:rPr>
        <w:t xml:space="preserve"> </w:t>
      </w:r>
      <w:r w:rsidR="00B30CFC" w:rsidRPr="009E4CF7">
        <w:rPr>
          <w:color w:val="221E1F"/>
        </w:rPr>
        <w:t>and SF</w:t>
      </w:r>
      <w:r w:rsidR="00B30CFC" w:rsidRPr="009E4CF7">
        <w:rPr>
          <w:rStyle w:val="A13"/>
          <w:sz w:val="24"/>
          <w:szCs w:val="24"/>
          <w:vertAlign w:val="subscript"/>
        </w:rPr>
        <w:t>6</w:t>
      </w:r>
      <w:r w:rsidR="00B30CFC" w:rsidRPr="009E4CF7">
        <w:rPr>
          <w:color w:val="221E1F"/>
        </w:rPr>
        <w:t>.</w:t>
      </w: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E2218E" w:rsidRDefault="00E2218E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9E4CF7" w:rsidRDefault="00E2218E" w:rsidP="00B30CFC">
      <w:pPr>
        <w:pStyle w:val="Pa17"/>
        <w:ind w:left="560" w:hanging="560"/>
        <w:rPr>
          <w:color w:val="221E1F"/>
        </w:rPr>
      </w:pPr>
      <w:r>
        <w:rPr>
          <w:b/>
          <w:color w:val="221E1F"/>
        </w:rPr>
        <w:lastRenderedPageBreak/>
        <w:t>9.</w:t>
      </w:r>
      <w:r w:rsidR="00B30CFC" w:rsidRPr="009E4CF7">
        <w:rPr>
          <w:color w:val="221E1F"/>
        </w:rPr>
        <w:t xml:space="preserve"> </w:t>
      </w:r>
      <w:r>
        <w:rPr>
          <w:color w:val="221E1F"/>
        </w:rPr>
        <w:t>(</w:t>
      </w:r>
      <w:proofErr w:type="gramStart"/>
      <w:r w:rsidR="009E4CF7" w:rsidRPr="009E4CF7">
        <w:rPr>
          <w:b/>
          <w:color w:val="221E1F"/>
        </w:rPr>
        <w:t>a</w:t>
      </w:r>
      <w:proofErr w:type="gramEnd"/>
      <w:r w:rsidR="009E4CF7" w:rsidRPr="009E4CF7">
        <w:rPr>
          <w:b/>
          <w:color w:val="221E1F"/>
        </w:rPr>
        <w:t>)</w:t>
      </w:r>
      <w:r w:rsidR="009E4CF7">
        <w:rPr>
          <w:color w:val="221E1F"/>
        </w:rPr>
        <w:t xml:space="preserve"> </w:t>
      </w:r>
      <w:r w:rsidR="00B30CFC" w:rsidRPr="009E4CF7">
        <w:rPr>
          <w:color w:val="000000"/>
        </w:rPr>
        <w:t>The drawings below are three possible shapes for a molecule ZF</w:t>
      </w:r>
      <w:r w:rsidR="00B30CFC" w:rsidRPr="009E4CF7">
        <w:rPr>
          <w:rStyle w:val="A13"/>
          <w:sz w:val="24"/>
          <w:szCs w:val="24"/>
          <w:vertAlign w:val="subscript"/>
        </w:rPr>
        <w:t>4</w:t>
      </w:r>
      <w:r w:rsidR="00B30CFC" w:rsidRPr="009E4CF7">
        <w:rPr>
          <w:color w:val="221E1F"/>
        </w:rPr>
        <w:t>, w</w:t>
      </w:r>
      <w:r w:rsidR="009E4CF7">
        <w:rPr>
          <w:color w:val="221E1F"/>
        </w:rPr>
        <w:t>here ‘Z’ represents the central</w:t>
      </w:r>
    </w:p>
    <w:p w:rsidR="00B30CFC" w:rsidRPr="009E4CF7" w:rsidRDefault="00B30CFC" w:rsidP="009E4CF7">
      <w:pPr>
        <w:pStyle w:val="Pa17"/>
        <w:ind w:left="560" w:hanging="560"/>
        <w:rPr>
          <w:color w:val="221E1F"/>
        </w:rPr>
      </w:pPr>
      <w:proofErr w:type="gramStart"/>
      <w:r w:rsidRPr="009E4CF7">
        <w:rPr>
          <w:color w:val="221E1F"/>
        </w:rPr>
        <w:t>element</w:t>
      </w:r>
      <w:proofErr w:type="gramEnd"/>
      <w:r w:rsidRPr="009E4CF7">
        <w:rPr>
          <w:color w:val="221E1F"/>
        </w:rPr>
        <w:t xml:space="preserve">. ‘Z’ has lower electronegativity than F. </w:t>
      </w:r>
      <w:r w:rsidR="009E4CF7">
        <w:rPr>
          <w:color w:val="221E1F"/>
        </w:rPr>
        <w:t xml:space="preserve"> </w:t>
      </w:r>
      <w:r w:rsidRPr="009E4CF7">
        <w:rPr>
          <w:color w:val="221E1F"/>
        </w:rPr>
        <w:t>Name the shapes represented by the three diagrams.</w:t>
      </w:r>
    </w:p>
    <w:p w:rsidR="00B30CFC" w:rsidRPr="009E4CF7" w:rsidRDefault="00B30CFC" w:rsidP="00B30CFC">
      <w:pPr>
        <w:rPr>
          <w:color w:val="221E1F"/>
        </w:rPr>
      </w:pPr>
      <w:r w:rsidRPr="009E4CF7">
        <w:rPr>
          <w:noProof/>
          <w:color w:val="221E1F"/>
          <w:lang w:val="en-US"/>
        </w:rPr>
        <w:drawing>
          <wp:inline distT="0" distB="0" distL="0" distR="0">
            <wp:extent cx="6007100" cy="1392555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139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CFC" w:rsidRPr="009E4CF7" w:rsidRDefault="00B30CFC" w:rsidP="00B30CFC">
      <w:pPr>
        <w:rPr>
          <w:color w:val="221E1F"/>
        </w:rPr>
      </w:pPr>
      <w:r w:rsidRPr="009E4CF7">
        <w:rPr>
          <w:color w:val="221E1F"/>
        </w:rPr>
        <w:t xml:space="preserve">                    A                                                            B                                                       C</w:t>
      </w:r>
    </w:p>
    <w:p w:rsidR="00B30CFC" w:rsidRPr="009E4CF7" w:rsidRDefault="00B30CFC" w:rsidP="00B30CFC">
      <w:pPr>
        <w:rPr>
          <w:color w:val="221E1F"/>
        </w:rPr>
      </w:pPr>
      <w:r w:rsidRPr="009E4CF7">
        <w:rPr>
          <w:color w:val="000000"/>
        </w:rPr>
        <w:t>Explain why C is the only shape that can give rise to a polar molecule for ZF</w:t>
      </w:r>
      <w:r w:rsidRPr="009E4CF7">
        <w:rPr>
          <w:rStyle w:val="A13"/>
          <w:sz w:val="24"/>
          <w:szCs w:val="24"/>
          <w:vertAlign w:val="subscript"/>
        </w:rPr>
        <w:t>4</w:t>
      </w:r>
      <w:r w:rsidRPr="009E4CF7">
        <w:rPr>
          <w:color w:val="221E1F"/>
        </w:rPr>
        <w:t>.</w:t>
      </w:r>
    </w:p>
    <w:p w:rsidR="00B30CFC" w:rsidRDefault="00B30CFC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Pr="009E4CF7" w:rsidRDefault="009E4CF7" w:rsidP="00B30CFC">
      <w:pPr>
        <w:rPr>
          <w:color w:val="221E1F"/>
        </w:rPr>
      </w:pPr>
    </w:p>
    <w:p w:rsidR="009E4CF7" w:rsidRDefault="00E2218E" w:rsidP="00B30CFC">
      <w:pPr>
        <w:rPr>
          <w:color w:val="221E1F"/>
        </w:rPr>
      </w:pPr>
      <w:r>
        <w:rPr>
          <w:b/>
          <w:color w:val="000000"/>
        </w:rPr>
        <w:t>(</w:t>
      </w:r>
      <w:r w:rsidR="009E4CF7" w:rsidRPr="009E4CF7">
        <w:rPr>
          <w:b/>
          <w:color w:val="000000"/>
        </w:rPr>
        <w:t xml:space="preserve">b) </w:t>
      </w:r>
      <w:r>
        <w:rPr>
          <w:b/>
          <w:color w:val="000000"/>
        </w:rPr>
        <w:t>(</w:t>
      </w:r>
      <w:proofErr w:type="spellStart"/>
      <w:proofErr w:type="gramStart"/>
      <w:r w:rsidR="009E4CF7" w:rsidRPr="009E4CF7">
        <w:rPr>
          <w:b/>
          <w:color w:val="000000"/>
        </w:rPr>
        <w:t>i</w:t>
      </w:r>
      <w:proofErr w:type="spellEnd"/>
      <w:proofErr w:type="gramEnd"/>
      <w:r w:rsidR="009E4CF7" w:rsidRPr="009E4CF7">
        <w:rPr>
          <w:b/>
          <w:color w:val="000000"/>
        </w:rPr>
        <w:t>)</w:t>
      </w:r>
      <w:r w:rsidR="009E4CF7">
        <w:rPr>
          <w:color w:val="000000"/>
        </w:rPr>
        <w:t xml:space="preserve"> </w:t>
      </w:r>
      <w:r w:rsidR="00B30CFC" w:rsidRPr="009E4CF7">
        <w:rPr>
          <w:color w:val="000000"/>
        </w:rPr>
        <w:t>Draw the Lewis diagram for the ion BrF</w:t>
      </w:r>
      <w:r w:rsidR="00B30CFC" w:rsidRPr="009E4CF7">
        <w:rPr>
          <w:rStyle w:val="A13"/>
          <w:sz w:val="24"/>
          <w:szCs w:val="24"/>
          <w:vertAlign w:val="subscript"/>
        </w:rPr>
        <w:t>4</w:t>
      </w:r>
      <w:r w:rsidR="00B30CFC" w:rsidRPr="009E4CF7">
        <w:rPr>
          <w:rStyle w:val="A11"/>
          <w:sz w:val="24"/>
          <w:szCs w:val="24"/>
          <w:vertAlign w:val="superscript"/>
        </w:rPr>
        <w:t>–</w:t>
      </w: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B30CFC" w:rsidRPr="009E4CF7" w:rsidRDefault="00E2218E" w:rsidP="00B30CFC">
      <w:pPr>
        <w:rPr>
          <w:color w:val="221E1F"/>
        </w:rPr>
      </w:pPr>
      <w:r>
        <w:rPr>
          <w:b/>
          <w:color w:val="000000"/>
        </w:rPr>
        <w:t>(</w:t>
      </w:r>
      <w:r w:rsidR="009E4CF7" w:rsidRPr="009E4CF7">
        <w:rPr>
          <w:b/>
          <w:color w:val="000000"/>
        </w:rPr>
        <w:t>ii)</w:t>
      </w:r>
      <w:r w:rsidR="009E4CF7">
        <w:rPr>
          <w:color w:val="000000"/>
        </w:rPr>
        <w:t xml:space="preserve"> </w:t>
      </w:r>
      <w:r w:rsidR="00B30CFC" w:rsidRPr="009E4CF7">
        <w:rPr>
          <w:color w:val="000000"/>
        </w:rPr>
        <w:t>Choose the structure for the BrF</w:t>
      </w:r>
      <w:r w:rsidR="00B30CFC" w:rsidRPr="009E4CF7">
        <w:rPr>
          <w:rStyle w:val="A13"/>
          <w:sz w:val="24"/>
          <w:szCs w:val="24"/>
          <w:vertAlign w:val="subscript"/>
        </w:rPr>
        <w:t>4</w:t>
      </w:r>
      <w:r w:rsidR="00B30CFC" w:rsidRPr="009E4CF7">
        <w:rPr>
          <w:rStyle w:val="A11"/>
          <w:sz w:val="24"/>
          <w:szCs w:val="24"/>
          <w:vertAlign w:val="superscript"/>
        </w:rPr>
        <w:t>–</w:t>
      </w:r>
      <w:r w:rsidR="00B30CFC" w:rsidRPr="009E4CF7">
        <w:rPr>
          <w:rStyle w:val="A11"/>
          <w:sz w:val="24"/>
          <w:szCs w:val="24"/>
        </w:rPr>
        <w:t xml:space="preserve"> </w:t>
      </w:r>
      <w:r w:rsidR="00B30CFC" w:rsidRPr="009E4CF7">
        <w:rPr>
          <w:color w:val="221E1F"/>
        </w:rPr>
        <w:t xml:space="preserve">ion from those pictured in </w:t>
      </w:r>
      <w:r w:rsidR="00CF0CCE">
        <w:rPr>
          <w:color w:val="221E1F"/>
        </w:rPr>
        <w:t xml:space="preserve">part (a). </w:t>
      </w:r>
      <w:r w:rsidR="00B30CFC" w:rsidRPr="009E4CF7">
        <w:rPr>
          <w:color w:val="221E1F"/>
        </w:rPr>
        <w:t>Give a reason for your answer.</w:t>
      </w:r>
    </w:p>
    <w:p w:rsidR="00B30CFC" w:rsidRDefault="00B30CFC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Pr="009E4CF7" w:rsidRDefault="00CF0CCE" w:rsidP="00B30CFC">
      <w:pPr>
        <w:rPr>
          <w:color w:val="221E1F"/>
        </w:rPr>
      </w:pPr>
    </w:p>
    <w:p w:rsidR="009E4CF7" w:rsidRDefault="00E2218E" w:rsidP="00B30CFC">
      <w:pPr>
        <w:pStyle w:val="Pa16"/>
        <w:ind w:left="1120" w:hanging="1120"/>
        <w:rPr>
          <w:color w:val="221E1F"/>
        </w:rPr>
      </w:pPr>
      <w:r>
        <w:rPr>
          <w:b/>
          <w:color w:val="000000"/>
        </w:rPr>
        <w:t>(</w:t>
      </w:r>
      <w:r w:rsidR="009E4CF7" w:rsidRPr="009E4CF7">
        <w:rPr>
          <w:b/>
          <w:color w:val="000000"/>
        </w:rPr>
        <w:t>c)</w:t>
      </w:r>
      <w:r w:rsidR="009E4CF7">
        <w:rPr>
          <w:color w:val="000000"/>
        </w:rPr>
        <w:t xml:space="preserve"> </w:t>
      </w:r>
      <w:r w:rsidR="00B30CFC" w:rsidRPr="009E4CF7">
        <w:rPr>
          <w:color w:val="000000"/>
        </w:rPr>
        <w:t xml:space="preserve">Circle the element, from the following list, which would be the central element Z in a </w:t>
      </w:r>
      <w:r w:rsidR="00B30CFC" w:rsidRPr="009E4CF7">
        <w:rPr>
          <w:color w:val="221E1F"/>
        </w:rPr>
        <w:t>molecule ZF</w:t>
      </w:r>
      <w:r w:rsidR="00B30CFC" w:rsidRPr="009E4CF7">
        <w:rPr>
          <w:rStyle w:val="A13"/>
          <w:sz w:val="24"/>
          <w:szCs w:val="24"/>
          <w:vertAlign w:val="subscript"/>
        </w:rPr>
        <w:t>4</w:t>
      </w:r>
      <w:r w:rsidR="00B30CFC" w:rsidRPr="009E4CF7">
        <w:rPr>
          <w:rStyle w:val="A13"/>
          <w:sz w:val="24"/>
          <w:szCs w:val="24"/>
        </w:rPr>
        <w:t xml:space="preserve"> </w:t>
      </w:r>
      <w:r w:rsidR="009E4CF7">
        <w:rPr>
          <w:color w:val="221E1F"/>
        </w:rPr>
        <w:t>that</w:t>
      </w:r>
    </w:p>
    <w:p w:rsidR="00B30CFC" w:rsidRPr="009E4CF7" w:rsidRDefault="009E4CF7" w:rsidP="009E4CF7">
      <w:pPr>
        <w:pStyle w:val="Pa16"/>
        <w:ind w:left="1120" w:hanging="1120"/>
        <w:rPr>
          <w:color w:val="221E1F"/>
        </w:rPr>
      </w:pPr>
      <w:proofErr w:type="gramStart"/>
      <w:r>
        <w:rPr>
          <w:color w:val="221E1F"/>
        </w:rPr>
        <w:t>has</w:t>
      </w:r>
      <w:proofErr w:type="gramEnd"/>
      <w:r>
        <w:rPr>
          <w:color w:val="221E1F"/>
        </w:rPr>
        <w:t xml:space="preserve"> </w:t>
      </w:r>
      <w:r w:rsidR="00B30CFC" w:rsidRPr="009E4CF7">
        <w:rPr>
          <w:color w:val="221E1F"/>
        </w:rPr>
        <w:t xml:space="preserve">shape C (see part(a)). </w:t>
      </w:r>
      <w:r w:rsidR="00B30CFC" w:rsidRPr="00CF0CCE">
        <w:rPr>
          <w:b/>
          <w:color w:val="221E1F"/>
        </w:rPr>
        <w:t>Be</w:t>
      </w:r>
      <w:r w:rsidR="00CF0CCE">
        <w:rPr>
          <w:b/>
          <w:color w:val="221E1F"/>
        </w:rPr>
        <w:t xml:space="preserve">  </w:t>
      </w:r>
      <w:r w:rsidR="00B30CFC" w:rsidRPr="00CF0CCE">
        <w:rPr>
          <w:b/>
          <w:color w:val="221E1F"/>
        </w:rPr>
        <w:t xml:space="preserve"> C </w:t>
      </w:r>
      <w:r w:rsidR="00CF0CCE">
        <w:rPr>
          <w:b/>
          <w:color w:val="221E1F"/>
        </w:rPr>
        <w:t xml:space="preserve">  </w:t>
      </w:r>
      <w:r w:rsidR="00B30CFC" w:rsidRPr="00CF0CCE">
        <w:rPr>
          <w:b/>
          <w:color w:val="221E1F"/>
        </w:rPr>
        <w:t>Se</w:t>
      </w:r>
      <w:r w:rsidR="00CF0CCE">
        <w:rPr>
          <w:b/>
          <w:color w:val="221E1F"/>
        </w:rPr>
        <w:t xml:space="preserve">  </w:t>
      </w:r>
      <w:r w:rsidR="00B30CFC" w:rsidRPr="00CF0CCE">
        <w:rPr>
          <w:b/>
          <w:color w:val="221E1F"/>
        </w:rPr>
        <w:t xml:space="preserve"> Si</w:t>
      </w:r>
      <w:r w:rsidR="00CF0CCE">
        <w:rPr>
          <w:b/>
          <w:color w:val="221E1F"/>
        </w:rPr>
        <w:t xml:space="preserve">  </w:t>
      </w:r>
      <w:r w:rsidR="00B30CFC" w:rsidRPr="00CF0CCE">
        <w:rPr>
          <w:b/>
          <w:color w:val="221E1F"/>
        </w:rPr>
        <w:t xml:space="preserve"> </w:t>
      </w:r>
      <w:proofErr w:type="spellStart"/>
      <w:r w:rsidR="00B30CFC" w:rsidRPr="00CF0CCE">
        <w:rPr>
          <w:b/>
          <w:color w:val="221E1F"/>
        </w:rPr>
        <w:t>Xe</w:t>
      </w:r>
      <w:proofErr w:type="spellEnd"/>
      <w:r w:rsidR="00B30CFC" w:rsidRPr="009E4CF7">
        <w:rPr>
          <w:color w:val="221E1F"/>
        </w:rPr>
        <w:t xml:space="preserve"> </w:t>
      </w:r>
      <w:r>
        <w:rPr>
          <w:color w:val="221E1F"/>
        </w:rPr>
        <w:t xml:space="preserve">  </w:t>
      </w:r>
      <w:r w:rsidR="00B30CFC" w:rsidRPr="009E4CF7">
        <w:rPr>
          <w:color w:val="221E1F"/>
        </w:rPr>
        <w:t>Justify your answer.</w:t>
      </w:r>
    </w:p>
    <w:p w:rsidR="00B30CFC" w:rsidRPr="009E4CF7" w:rsidRDefault="00B30CFC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B30CFC" w:rsidRPr="009E4CF7" w:rsidRDefault="00E2218E" w:rsidP="00B30CFC">
      <w:pPr>
        <w:pStyle w:val="BodyText-NCEA"/>
        <w:rPr>
          <w:rFonts w:ascii="Times New Roman" w:hAnsi="Times New Roman"/>
        </w:rPr>
      </w:pPr>
      <w:r>
        <w:rPr>
          <w:rFonts w:ascii="Times New Roman" w:hAnsi="Times New Roman"/>
          <w:b/>
          <w:color w:val="221E1F"/>
        </w:rPr>
        <w:t>10.</w:t>
      </w:r>
      <w:r w:rsidR="00B30CFC" w:rsidRPr="009E4CF7">
        <w:rPr>
          <w:rFonts w:ascii="Times New Roman" w:hAnsi="Times New Roman"/>
          <w:color w:val="221E1F"/>
        </w:rPr>
        <w:t xml:space="preserve"> </w:t>
      </w:r>
      <w:r w:rsidR="00B30CFC" w:rsidRPr="009E4CF7">
        <w:rPr>
          <w:rFonts w:ascii="Times New Roman" w:hAnsi="Times New Roman"/>
        </w:rPr>
        <w:t>Discuss the polarities of AsF</w:t>
      </w:r>
      <w:r w:rsidR="00B30CFC" w:rsidRPr="009E4CF7">
        <w:rPr>
          <w:rFonts w:ascii="Times New Roman" w:hAnsi="Times New Roman"/>
          <w:vertAlign w:val="subscript"/>
        </w:rPr>
        <w:t>3</w:t>
      </w:r>
      <w:r w:rsidR="00B30CFC" w:rsidRPr="009E4CF7">
        <w:rPr>
          <w:rFonts w:ascii="Times New Roman" w:hAnsi="Times New Roman"/>
        </w:rPr>
        <w:t xml:space="preserve"> and AsF</w:t>
      </w:r>
      <w:r w:rsidR="00B30CFC" w:rsidRPr="009E4CF7">
        <w:rPr>
          <w:rFonts w:ascii="Times New Roman" w:hAnsi="Times New Roman"/>
          <w:vertAlign w:val="subscript"/>
        </w:rPr>
        <w:t>5</w:t>
      </w:r>
      <w:r w:rsidR="00B30CFC" w:rsidRPr="009E4CF7">
        <w:rPr>
          <w:rFonts w:ascii="Times New Roman" w:hAnsi="Times New Roman"/>
        </w:rPr>
        <w:t xml:space="preserve"> molecules. Your discussion should include:</w:t>
      </w:r>
    </w:p>
    <w:p w:rsidR="00B30CFC" w:rsidRPr="009E4CF7" w:rsidRDefault="009E4CF7" w:rsidP="00B30CFC">
      <w:pPr>
        <w:pStyle w:val="BodyText-NCE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523A29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="00523A29">
        <w:rPr>
          <w:rFonts w:ascii="Times New Roman" w:hAnsi="Times New Roman"/>
        </w:rPr>
        <w:t xml:space="preserve"> </w:t>
      </w:r>
      <w:proofErr w:type="gramStart"/>
      <w:r w:rsidR="00B30CFC" w:rsidRPr="009E4CF7">
        <w:rPr>
          <w:rFonts w:ascii="Times New Roman" w:hAnsi="Times New Roman"/>
        </w:rPr>
        <w:t>justification</w:t>
      </w:r>
      <w:proofErr w:type="gramEnd"/>
      <w:r w:rsidR="00B30CFC" w:rsidRPr="009E4CF7">
        <w:rPr>
          <w:rFonts w:ascii="Times New Roman" w:hAnsi="Times New Roman"/>
        </w:rPr>
        <w:t xml:space="preserve"> for the molecular shape and </w:t>
      </w:r>
    </w:p>
    <w:p w:rsidR="00B30CFC" w:rsidRPr="009E4CF7" w:rsidRDefault="009E4CF7" w:rsidP="00B30CFC">
      <w:pPr>
        <w:pStyle w:val="BodyText-NCEA"/>
        <w:spacing w:after="17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</w:t>
      </w:r>
      <w:r w:rsidR="00523A29">
        <w:rPr>
          <w:rFonts w:ascii="Times New Roman" w:hAnsi="Times New Roman"/>
        </w:rPr>
        <w:t xml:space="preserve">- </w:t>
      </w:r>
      <w:proofErr w:type="gramStart"/>
      <w:r w:rsidR="00B30CFC" w:rsidRPr="009E4CF7">
        <w:rPr>
          <w:rFonts w:ascii="Times New Roman" w:hAnsi="Times New Roman"/>
        </w:rPr>
        <w:t>relative</w:t>
      </w:r>
      <w:proofErr w:type="gramEnd"/>
      <w:r w:rsidR="00B30CFC" w:rsidRPr="009E4CF7">
        <w:rPr>
          <w:rFonts w:ascii="Times New Roman" w:hAnsi="Times New Roman"/>
        </w:rPr>
        <w:t xml:space="preserve"> </w:t>
      </w:r>
      <w:proofErr w:type="spellStart"/>
      <w:r w:rsidR="00B30CFC" w:rsidRPr="009E4CF7">
        <w:rPr>
          <w:rFonts w:ascii="Times New Roman" w:hAnsi="Times New Roman"/>
        </w:rPr>
        <w:t>electronegativ</w:t>
      </w:r>
      <w:r w:rsidR="00E2218E">
        <w:rPr>
          <w:rFonts w:ascii="Times New Roman" w:hAnsi="Times New Roman"/>
        </w:rPr>
        <w:t>it</w:t>
      </w:r>
      <w:r w:rsidR="00B30CFC" w:rsidRPr="009E4CF7">
        <w:rPr>
          <w:rFonts w:ascii="Times New Roman" w:hAnsi="Times New Roman"/>
        </w:rPr>
        <w:t>ies</w:t>
      </w:r>
      <w:proofErr w:type="spellEnd"/>
      <w:r w:rsidR="00B30CFC" w:rsidRPr="009E4CF7">
        <w:rPr>
          <w:rFonts w:ascii="Times New Roman" w:hAnsi="Times New Roman"/>
        </w:rPr>
        <w:t xml:space="preserve"> of the atoms within the molecule.  </w:t>
      </w:r>
    </w:p>
    <w:p w:rsidR="00B30CFC" w:rsidRPr="009E4CF7" w:rsidRDefault="00B30CFC" w:rsidP="00B30CFC">
      <w:pPr>
        <w:pStyle w:val="BodyText-NCEA"/>
        <w:rPr>
          <w:rFonts w:ascii="Times New Roman" w:hAnsi="Times New Roman"/>
        </w:rPr>
      </w:pPr>
      <w:r w:rsidRPr="009E4CF7">
        <w:rPr>
          <w:rFonts w:ascii="Times New Roman" w:hAnsi="Times New Roman"/>
        </w:rPr>
        <w:t>The Lewis structures for each molecule are shown below.</w:t>
      </w:r>
    </w:p>
    <w:p w:rsidR="00B30CFC" w:rsidRPr="009E4CF7" w:rsidRDefault="00B30CFC" w:rsidP="00B30CFC">
      <w:pPr>
        <w:rPr>
          <w:color w:val="221E1F"/>
        </w:rPr>
      </w:pPr>
    </w:p>
    <w:p w:rsidR="00AE100E" w:rsidRDefault="00B30CFC" w:rsidP="00AE100E">
      <w:pPr>
        <w:jc w:val="center"/>
        <w:rPr>
          <w:b/>
          <w:color w:val="221E1F"/>
        </w:rPr>
      </w:pPr>
      <w:r w:rsidRPr="009E4CF7">
        <w:rPr>
          <w:noProof/>
          <w:lang w:val="en-US"/>
        </w:rPr>
        <w:drawing>
          <wp:inline distT="0" distB="0" distL="0" distR="0" wp14:anchorId="2853A12E" wp14:editId="2B5B3735">
            <wp:extent cx="5365804" cy="2019300"/>
            <wp:effectExtent l="19050" t="0" r="6296" b="0"/>
            <wp:docPr id="7" name="Picture 7" descr="90780q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90780q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360" cy="2023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CFC" w:rsidRPr="00AE100E" w:rsidRDefault="00E2218E" w:rsidP="00AE100E">
      <w:pPr>
        <w:rPr>
          <w:rStyle w:val="A2"/>
          <w:color w:val="221E1F"/>
          <w:sz w:val="24"/>
          <w:szCs w:val="24"/>
        </w:rPr>
      </w:pPr>
      <w:r>
        <w:rPr>
          <w:b/>
          <w:color w:val="221E1F"/>
        </w:rPr>
        <w:t>11.</w:t>
      </w:r>
      <w:r w:rsidR="00B30CFC" w:rsidRPr="009E4CF7">
        <w:rPr>
          <w:color w:val="221E1F"/>
        </w:rPr>
        <w:t xml:space="preserve"> </w:t>
      </w:r>
      <w:r w:rsidR="00B30CFC" w:rsidRPr="009E4CF7">
        <w:rPr>
          <w:rStyle w:val="A2"/>
          <w:sz w:val="24"/>
          <w:szCs w:val="24"/>
        </w:rPr>
        <w:t xml:space="preserve">Discuss reasons for the difference in the polarities of </w:t>
      </w:r>
      <w:r w:rsidR="00B30CFC" w:rsidRPr="009E4CF7">
        <w:t>BF</w:t>
      </w:r>
      <w:r w:rsidR="00B30CFC" w:rsidRPr="009E4CF7">
        <w:rPr>
          <w:rStyle w:val="A9"/>
          <w:sz w:val="24"/>
          <w:szCs w:val="24"/>
          <w:vertAlign w:val="subscript"/>
        </w:rPr>
        <w:t>3</w:t>
      </w:r>
      <w:r w:rsidR="00B30CFC" w:rsidRPr="009E4CF7">
        <w:t xml:space="preserve"> and PF</w:t>
      </w:r>
      <w:r w:rsidR="00B30CFC" w:rsidRPr="009E4CF7">
        <w:rPr>
          <w:rStyle w:val="A9"/>
          <w:sz w:val="24"/>
          <w:szCs w:val="24"/>
          <w:vertAlign w:val="subscript"/>
        </w:rPr>
        <w:t>3</w:t>
      </w:r>
      <w:r w:rsidR="00B30CFC" w:rsidRPr="009E4CF7">
        <w:rPr>
          <w:rStyle w:val="A9"/>
          <w:sz w:val="24"/>
          <w:szCs w:val="24"/>
        </w:rPr>
        <w:t xml:space="preserve"> molecules</w:t>
      </w:r>
      <w:r w:rsidR="00B30CFC" w:rsidRPr="009E4CF7">
        <w:rPr>
          <w:rStyle w:val="A2"/>
          <w:sz w:val="24"/>
          <w:szCs w:val="24"/>
        </w:rPr>
        <w:t xml:space="preserve">. </w:t>
      </w:r>
    </w:p>
    <w:p w:rsidR="00B30CFC" w:rsidRDefault="00B30CFC" w:rsidP="00B30CFC">
      <w:pPr>
        <w:rPr>
          <w:color w:val="221E1F"/>
        </w:rPr>
      </w:pPr>
    </w:p>
    <w:p w:rsidR="00B30CFC" w:rsidRPr="009E4CF7" w:rsidRDefault="00B30CFC" w:rsidP="00B30CFC">
      <w:pPr>
        <w:rPr>
          <w:color w:val="221E1F"/>
        </w:rPr>
      </w:pPr>
    </w:p>
    <w:p w:rsidR="009E4CF7" w:rsidRPr="00523A29" w:rsidRDefault="00805BD4" w:rsidP="009E4CF7">
      <w:pPr>
        <w:pStyle w:val="BodyText0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2015</w:t>
      </w:r>
      <w:r w:rsidR="009E4CF7" w:rsidRPr="00523A29">
        <w:rPr>
          <w:rFonts w:ascii="Times New Roman" w:hAnsi="Times New Roman"/>
          <w:sz w:val="20"/>
          <w:szCs w:val="20"/>
        </w:rPr>
        <w:t xml:space="preserve"> </w:t>
      </w:r>
      <w:hyperlink r:id="rId13" w:history="1">
        <w:r w:rsidR="009E4CF7" w:rsidRPr="00523A29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9E4CF7" w:rsidRPr="002347ED" w:rsidRDefault="009E4CF7" w:rsidP="002347ED">
      <w:pPr>
        <w:jc w:val="right"/>
        <w:rPr>
          <w:sz w:val="20"/>
          <w:szCs w:val="20"/>
        </w:rPr>
      </w:pPr>
      <w:r w:rsidRPr="00523A29">
        <w:rPr>
          <w:sz w:val="20"/>
          <w:szCs w:val="20"/>
        </w:rPr>
        <w:t>NCEA questions and answers reproduced with permission from NZQA</w:t>
      </w:r>
    </w:p>
    <w:sectPr w:rsidR="009E4CF7" w:rsidRPr="002347ED" w:rsidSect="000054C4">
      <w:pgSz w:w="11906" w:h="16838"/>
      <w:pgMar w:top="624" w:right="737" w:bottom="62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025DC"/>
    <w:multiLevelType w:val="multilevel"/>
    <w:tmpl w:val="548E3634"/>
    <w:lvl w:ilvl="0">
      <w:start w:val="1"/>
      <w:numFmt w:val="decimal"/>
      <w:pStyle w:val="RomanTas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CD63CA8"/>
    <w:multiLevelType w:val="hybridMultilevel"/>
    <w:tmpl w:val="4CC80972"/>
    <w:lvl w:ilvl="0" w:tplc="9C8E59D4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</w:rPr>
    </w:lvl>
    <w:lvl w:ilvl="1" w:tplc="5D3C3A14">
      <w:start w:val="1"/>
      <w:numFmt w:val="decimal"/>
      <w:lvlText w:val="(%2)"/>
      <w:lvlJc w:val="left"/>
      <w:pPr>
        <w:tabs>
          <w:tab w:val="num" w:pos="1361"/>
        </w:tabs>
        <w:ind w:left="1361" w:hanging="340"/>
      </w:pPr>
      <w:rPr>
        <w:rFonts w:hint="default"/>
        <w:b w:val="0"/>
        <w:i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68E"/>
    <w:rsid w:val="000054C4"/>
    <w:rsid w:val="000A61CE"/>
    <w:rsid w:val="001B407F"/>
    <w:rsid w:val="001E7800"/>
    <w:rsid w:val="001F3090"/>
    <w:rsid w:val="002347ED"/>
    <w:rsid w:val="002E422A"/>
    <w:rsid w:val="00317BB5"/>
    <w:rsid w:val="003D439B"/>
    <w:rsid w:val="005077DB"/>
    <w:rsid w:val="00523A29"/>
    <w:rsid w:val="00805BD4"/>
    <w:rsid w:val="00820418"/>
    <w:rsid w:val="009C5A8D"/>
    <w:rsid w:val="009E4CF7"/>
    <w:rsid w:val="00AE100E"/>
    <w:rsid w:val="00B16F13"/>
    <w:rsid w:val="00B2168E"/>
    <w:rsid w:val="00B30CFC"/>
    <w:rsid w:val="00C22A75"/>
    <w:rsid w:val="00CC5599"/>
    <w:rsid w:val="00CF0CCE"/>
    <w:rsid w:val="00E2218E"/>
    <w:rsid w:val="00E444CD"/>
    <w:rsid w:val="00EC7600"/>
    <w:rsid w:val="00FF0FBD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FDC96A-9AC1-47FD-A765-364A39559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**Body Text!"/>
    <w:basedOn w:val="Normal"/>
    <w:next w:val="Normal"/>
    <w:rsid w:val="00B2168E"/>
    <w:pPr>
      <w:spacing w:line="288" w:lineRule="auto"/>
    </w:pPr>
    <w:rPr>
      <w:rFonts w:ascii="Arial" w:eastAsia="Times New Roman" w:hAnsi="Arial"/>
      <w:sz w:val="22"/>
      <w:lang w:val="en-GB"/>
    </w:rPr>
  </w:style>
  <w:style w:type="paragraph" w:customStyle="1" w:styleId="RomanTask">
    <w:name w:val="**Roman Task"/>
    <w:basedOn w:val="Normal"/>
    <w:rsid w:val="00B2168E"/>
    <w:pPr>
      <w:numPr>
        <w:numId w:val="2"/>
      </w:numPr>
      <w:spacing w:line="288" w:lineRule="auto"/>
    </w:pPr>
    <w:rPr>
      <w:rFonts w:ascii="Arial" w:eastAsia="Times New Roman" w:hAnsi="Arial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68E"/>
    <w:rPr>
      <w:rFonts w:ascii="Tahoma" w:hAnsi="Tahoma" w:cs="Tahoma"/>
      <w:sz w:val="16"/>
      <w:szCs w:val="16"/>
    </w:rPr>
  </w:style>
  <w:style w:type="paragraph" w:customStyle="1" w:styleId="Pa15">
    <w:name w:val="Pa15"/>
    <w:basedOn w:val="Normal"/>
    <w:next w:val="Normal"/>
    <w:uiPriority w:val="99"/>
    <w:rsid w:val="00B30CFC"/>
    <w:pPr>
      <w:autoSpaceDE w:val="0"/>
      <w:autoSpaceDN w:val="0"/>
      <w:adjustRightInd w:val="0"/>
      <w:spacing w:line="241" w:lineRule="atLeast"/>
    </w:pPr>
  </w:style>
  <w:style w:type="character" w:customStyle="1" w:styleId="A9">
    <w:name w:val="A9"/>
    <w:uiPriority w:val="99"/>
    <w:rsid w:val="00B30CFC"/>
    <w:rPr>
      <w:color w:val="221E1F"/>
      <w:sz w:val="16"/>
      <w:szCs w:val="16"/>
    </w:rPr>
  </w:style>
  <w:style w:type="paragraph" w:customStyle="1" w:styleId="Pa17">
    <w:name w:val="Pa17"/>
    <w:basedOn w:val="Normal"/>
    <w:next w:val="Normal"/>
    <w:uiPriority w:val="99"/>
    <w:rsid w:val="00B30CFC"/>
    <w:pPr>
      <w:autoSpaceDE w:val="0"/>
      <w:autoSpaceDN w:val="0"/>
      <w:adjustRightInd w:val="0"/>
      <w:spacing w:line="241" w:lineRule="atLeast"/>
    </w:pPr>
  </w:style>
  <w:style w:type="character" w:customStyle="1" w:styleId="A13">
    <w:name w:val="A13"/>
    <w:uiPriority w:val="99"/>
    <w:rsid w:val="00B30CFC"/>
    <w:rPr>
      <w:color w:val="221E1F"/>
      <w:sz w:val="16"/>
      <w:szCs w:val="16"/>
    </w:rPr>
  </w:style>
  <w:style w:type="character" w:customStyle="1" w:styleId="A11">
    <w:name w:val="A11"/>
    <w:uiPriority w:val="99"/>
    <w:rsid w:val="00B30CFC"/>
    <w:rPr>
      <w:color w:val="221E1F"/>
      <w:sz w:val="16"/>
      <w:szCs w:val="16"/>
    </w:rPr>
  </w:style>
  <w:style w:type="paragraph" w:customStyle="1" w:styleId="Pa16">
    <w:name w:val="Pa16"/>
    <w:basedOn w:val="Normal"/>
    <w:next w:val="Normal"/>
    <w:uiPriority w:val="99"/>
    <w:rsid w:val="00B30CFC"/>
    <w:pPr>
      <w:autoSpaceDE w:val="0"/>
      <w:autoSpaceDN w:val="0"/>
      <w:adjustRightInd w:val="0"/>
      <w:spacing w:line="241" w:lineRule="atLeast"/>
    </w:pPr>
  </w:style>
  <w:style w:type="paragraph" w:customStyle="1" w:styleId="Pa21">
    <w:name w:val="Pa21"/>
    <w:basedOn w:val="Normal"/>
    <w:next w:val="Normal"/>
    <w:uiPriority w:val="99"/>
    <w:rsid w:val="00B30CFC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B30CFC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aBodyText10mmhanging">
    <w:name w:val="(a) Body Text (10mm hanging)"/>
    <w:basedOn w:val="BodyText-NCEA"/>
    <w:rsid w:val="00B30CFC"/>
    <w:pPr>
      <w:ind w:left="567" w:hanging="567"/>
    </w:pPr>
  </w:style>
  <w:style w:type="character" w:customStyle="1" w:styleId="A2">
    <w:name w:val="A2"/>
    <w:rsid w:val="00B30CFC"/>
    <w:rPr>
      <w:color w:val="000000"/>
      <w:w w:val="10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E4CF7"/>
    <w:rPr>
      <w:color w:val="0000FF" w:themeColor="hyperlink"/>
      <w:u w:val="single"/>
    </w:rPr>
  </w:style>
  <w:style w:type="paragraph" w:styleId="BodyText0">
    <w:name w:val="Body Text"/>
    <w:basedOn w:val="Normal"/>
    <w:link w:val="BodyTextChar"/>
    <w:rsid w:val="009E4CF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0"/>
    <w:rsid w:val="009E4CF7"/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A10">
    <w:name w:val="A10"/>
    <w:uiPriority w:val="99"/>
    <w:rsid w:val="00CF0CCE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chemicalminds.wikispace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emf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9</cp:revision>
  <dcterms:created xsi:type="dcterms:W3CDTF">2014-06-12T06:19:00Z</dcterms:created>
  <dcterms:modified xsi:type="dcterms:W3CDTF">2016-05-15T22:49:00Z</dcterms:modified>
</cp:coreProperties>
</file>